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3F" w:rsidRDefault="00F3063F" w:rsidP="00F3063F">
      <w:pPr>
        <w:autoSpaceDE w:val="0"/>
        <w:autoSpaceDN w:val="0"/>
        <w:adjustRightInd w:val="0"/>
        <w:spacing w:after="0" w:line="240" w:lineRule="auto"/>
        <w:rPr>
          <w:rFonts w:ascii="Times New Roman" w:eastAsia="ArialMT" w:hAnsi="Times New Roman" w:cs="Times New Roman"/>
          <w:color w:val="000000"/>
          <w:sz w:val="24"/>
          <w:szCs w:val="24"/>
        </w:rPr>
      </w:pPr>
      <w:r>
        <w:rPr>
          <w:noProof/>
          <w:lang w:eastAsia="en-CA"/>
        </w:rPr>
        <w:drawing>
          <wp:inline distT="0" distB="0" distL="0" distR="0" wp14:anchorId="38CE011A" wp14:editId="520D0C19">
            <wp:extent cx="2060293" cy="1064871"/>
            <wp:effectExtent l="0" t="0" r="0" b="2540"/>
            <wp:docPr id="1" name="Picture 1" descr="C:\Users\Lorraine\Downloads\flicc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Downloads\flicc #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575" cy="1062949"/>
                    </a:xfrm>
                    <a:prstGeom prst="rect">
                      <a:avLst/>
                    </a:prstGeom>
                    <a:noFill/>
                    <a:ln>
                      <a:noFill/>
                    </a:ln>
                  </pic:spPr>
                </pic:pic>
              </a:graphicData>
            </a:graphic>
          </wp:inline>
        </w:drawing>
      </w:r>
    </w:p>
    <w:p w:rsidR="00F3063F" w:rsidRPr="00F3063F" w:rsidRDefault="00F3063F" w:rsidP="00F3063F">
      <w:pPr>
        <w:rPr>
          <w:rFonts w:ascii="Times New Roman" w:hAnsi="Times New Roman" w:cs="Times New Roman"/>
          <w:sz w:val="24"/>
          <w:szCs w:val="24"/>
        </w:rPr>
      </w:pPr>
      <w:r w:rsidRPr="00F3063F">
        <w:rPr>
          <w:rFonts w:ascii="Times New Roman" w:hAnsi="Times New Roman" w:cs="Times New Roman"/>
          <w:sz w:val="24"/>
          <w:szCs w:val="24"/>
        </w:rPr>
        <w:t>The Firgrove Learning and Innovation Community Centre’s mandate is to use the various programs that we provide to encourage community engagement and growth and to rise above the stigma that surrounds the Jane-Finch community.</w:t>
      </w:r>
    </w:p>
    <w:p w:rsidR="005435B2" w:rsidRPr="00F3063F" w:rsidRDefault="005435B2" w:rsidP="005435B2">
      <w:p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b/>
          <w:sz w:val="20"/>
          <w:szCs w:val="20"/>
          <w:lang w:val="en-US"/>
        </w:rPr>
        <w:t>Salary</w:t>
      </w:r>
      <w:r w:rsidRPr="00F3063F">
        <w:rPr>
          <w:rFonts w:ascii="Arial" w:eastAsia="Times New Roman" w:hAnsi="Arial" w:cs="Arial"/>
          <w:sz w:val="20"/>
          <w:szCs w:val="20"/>
          <w:lang w:val="en-US"/>
        </w:rPr>
        <w:t>: $11.40 per hour</w:t>
      </w:r>
      <w:r>
        <w:rPr>
          <w:rFonts w:ascii="Arial" w:eastAsia="Times New Roman" w:hAnsi="Arial" w:cs="Arial"/>
          <w:sz w:val="20"/>
          <w:szCs w:val="20"/>
          <w:lang w:val="en-US"/>
        </w:rPr>
        <w:t>/30 hours per week</w:t>
      </w:r>
    </w:p>
    <w:p w:rsidR="005435B2" w:rsidRPr="00F3063F" w:rsidRDefault="005435B2" w:rsidP="005435B2">
      <w:p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b/>
          <w:sz w:val="20"/>
          <w:szCs w:val="20"/>
          <w:lang w:val="en-US"/>
        </w:rPr>
        <w:t>Work Term:</w:t>
      </w:r>
      <w:r w:rsidRPr="00F3063F">
        <w:rPr>
          <w:rFonts w:ascii="Arial" w:eastAsia="Times New Roman" w:hAnsi="Arial" w:cs="Arial"/>
          <w:sz w:val="20"/>
          <w:szCs w:val="20"/>
          <w:lang w:val="en-US"/>
        </w:rPr>
        <w:t xml:space="preserve"> </w:t>
      </w:r>
      <w:r>
        <w:rPr>
          <w:rFonts w:ascii="Arial" w:eastAsia="Times New Roman" w:hAnsi="Arial" w:cs="Arial"/>
          <w:sz w:val="20"/>
          <w:szCs w:val="20"/>
          <w:lang w:val="en-US"/>
        </w:rPr>
        <w:t>June 29</w:t>
      </w:r>
      <w:r w:rsidRPr="005435B2">
        <w:rPr>
          <w:rFonts w:ascii="Arial" w:eastAsia="Times New Roman" w:hAnsi="Arial" w:cs="Arial"/>
          <w:sz w:val="20"/>
          <w:szCs w:val="20"/>
          <w:vertAlign w:val="superscript"/>
          <w:lang w:val="en-US"/>
        </w:rPr>
        <w:t>th</w:t>
      </w:r>
      <w:r>
        <w:rPr>
          <w:rFonts w:ascii="Arial" w:eastAsia="Times New Roman" w:hAnsi="Arial" w:cs="Arial"/>
          <w:sz w:val="20"/>
          <w:szCs w:val="20"/>
          <w:lang w:val="en-US"/>
        </w:rPr>
        <w:t>, 2017</w:t>
      </w:r>
      <w:r w:rsidRPr="00F3063F">
        <w:rPr>
          <w:rFonts w:ascii="Arial" w:eastAsia="Times New Roman" w:hAnsi="Arial" w:cs="Arial"/>
          <w:sz w:val="20"/>
          <w:szCs w:val="20"/>
          <w:lang w:val="en-US"/>
        </w:rPr>
        <w:t>, up to a maximum of 8 weeks</w:t>
      </w:r>
    </w:p>
    <w:p w:rsidR="00F3063F" w:rsidRDefault="00F3063F" w:rsidP="00F3063F">
      <w:pPr>
        <w:autoSpaceDE w:val="0"/>
        <w:autoSpaceDN w:val="0"/>
        <w:adjustRightInd w:val="0"/>
        <w:spacing w:after="0" w:line="240" w:lineRule="auto"/>
        <w:rPr>
          <w:rFonts w:ascii="Arial-BoldMT" w:cs="Arial-BoldMT"/>
          <w:b/>
          <w:bCs/>
          <w:color w:val="000000"/>
          <w:sz w:val="24"/>
          <w:szCs w:val="24"/>
        </w:rPr>
      </w:pPr>
    </w:p>
    <w:p w:rsidR="00F3063F" w:rsidRDefault="00F3063F" w:rsidP="00F3063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J</w:t>
      </w:r>
      <w:r w:rsidRPr="00F3063F">
        <w:rPr>
          <w:rFonts w:ascii="Arial" w:hAnsi="Arial" w:cs="Arial"/>
          <w:b/>
          <w:bCs/>
          <w:color w:val="000000"/>
          <w:sz w:val="24"/>
          <w:szCs w:val="24"/>
        </w:rPr>
        <w:t>ob description</w:t>
      </w:r>
    </w:p>
    <w:p w:rsidR="009839EA" w:rsidRDefault="00C04D05" w:rsidP="009839EA">
      <w:pPr>
        <w:autoSpaceDE w:val="0"/>
        <w:autoSpaceDN w:val="0"/>
        <w:adjustRightInd w:val="0"/>
        <w:spacing w:after="0" w:line="240" w:lineRule="auto"/>
        <w:rPr>
          <w:rFonts w:ascii="Arial" w:hAnsi="Arial" w:cs="Arial"/>
          <w:b/>
          <w:bCs/>
          <w:color w:val="000000"/>
          <w:sz w:val="20"/>
          <w:szCs w:val="20"/>
        </w:rPr>
      </w:pPr>
      <w:r>
        <w:rPr>
          <w:rFonts w:ascii="Arial" w:eastAsia="Times New Roman" w:hAnsi="Arial" w:cs="Arial"/>
          <w:b/>
          <w:i/>
          <w:color w:val="222222"/>
          <w:sz w:val="20"/>
          <w:szCs w:val="20"/>
          <w:lang w:eastAsia="en-CA"/>
        </w:rPr>
        <w:t>Arts and Entertainment</w:t>
      </w:r>
      <w:r w:rsidR="009839EA" w:rsidRPr="00796EF9">
        <w:rPr>
          <w:rFonts w:ascii="Arial" w:eastAsia="Times New Roman" w:hAnsi="Arial" w:cs="Arial"/>
          <w:b/>
          <w:i/>
          <w:color w:val="222222"/>
          <w:sz w:val="20"/>
          <w:szCs w:val="20"/>
          <w:lang w:eastAsia="en-CA"/>
        </w:rPr>
        <w:t xml:space="preserve"> Program Assistant</w:t>
      </w:r>
      <w:r w:rsidR="009839EA" w:rsidRPr="00796EF9">
        <w:rPr>
          <w:rFonts w:ascii="Arial" w:hAnsi="Arial" w:cs="Arial"/>
          <w:b/>
          <w:bCs/>
          <w:color w:val="000000"/>
          <w:sz w:val="20"/>
          <w:szCs w:val="20"/>
        </w:rPr>
        <w:t xml:space="preserve"> </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Relevant degree or diploma in arts management or a related field</w:t>
      </w:r>
      <w:r>
        <w:rPr>
          <w:rFonts w:ascii="Arial" w:eastAsia="Times New Roman" w:hAnsi="Arial" w:cs="Arial"/>
          <w:color w:val="000000"/>
          <w:sz w:val="20"/>
          <w:szCs w:val="20"/>
          <w:lang w:eastAsia="en-CA"/>
        </w:rPr>
        <w:t xml:space="preserve"> is an asset </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Ability to multitask with accuracy and manage time within a fast-paced environment</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Strong professional communication skills - written and verbal</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Positive attitude</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Ability to organize, follow-up, plan, prioritize and problem-solve</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Ability to work as an effective member of a team</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Computer savvy and proficient with Microsoft Word and Excel, Adobe Acrobat Pro and Outlook</w:t>
      </w:r>
    </w:p>
    <w:p w:rsidR="00C04D05" w:rsidRPr="00C04D05" w:rsidRDefault="00C04D05" w:rsidP="00C04D05">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C04D05">
        <w:rPr>
          <w:rFonts w:ascii="Arial" w:eastAsia="Times New Roman" w:hAnsi="Arial" w:cs="Arial"/>
          <w:color w:val="000000"/>
          <w:sz w:val="20"/>
          <w:szCs w:val="20"/>
          <w:lang w:eastAsia="en-CA"/>
        </w:rPr>
        <w:t>Experience with web content management systems is a plus</w:t>
      </w:r>
    </w:p>
    <w:p w:rsidR="00C04D05" w:rsidRPr="00C04D05" w:rsidRDefault="00C04D05" w:rsidP="00C04D05">
      <w:pPr>
        <w:numPr>
          <w:ilvl w:val="0"/>
          <w:numId w:val="14"/>
        </w:numPr>
        <w:shd w:val="clear" w:color="auto" w:fill="FFFFFF"/>
        <w:autoSpaceDE w:val="0"/>
        <w:autoSpaceDN w:val="0"/>
        <w:adjustRightInd w:val="0"/>
        <w:spacing w:after="0" w:line="240" w:lineRule="auto"/>
        <w:rPr>
          <w:rFonts w:ascii="Arial" w:hAnsi="Arial" w:cs="Arial"/>
          <w:b/>
          <w:bCs/>
          <w:color w:val="000000"/>
          <w:sz w:val="20"/>
          <w:szCs w:val="20"/>
        </w:rPr>
      </w:pPr>
      <w:r w:rsidRPr="00C04D05">
        <w:rPr>
          <w:rFonts w:ascii="Arial" w:eastAsia="Times New Roman" w:hAnsi="Arial" w:cs="Arial"/>
          <w:color w:val="000000"/>
          <w:sz w:val="20"/>
          <w:szCs w:val="20"/>
          <w:lang w:eastAsia="en-CA"/>
        </w:rPr>
        <w:t>Commitment to and experience in arts administration</w:t>
      </w:r>
    </w:p>
    <w:p w:rsidR="00C04D05" w:rsidRPr="00D50A7C" w:rsidRDefault="00D50A7C" w:rsidP="00D50A7C">
      <w:pPr>
        <w:pStyle w:val="Default"/>
        <w:numPr>
          <w:ilvl w:val="0"/>
          <w:numId w:val="12"/>
        </w:numPr>
        <w:ind w:left="714" w:hanging="357"/>
        <w:rPr>
          <w:sz w:val="20"/>
          <w:szCs w:val="20"/>
        </w:rPr>
      </w:pPr>
      <w:r>
        <w:rPr>
          <w:iCs/>
          <w:sz w:val="20"/>
          <w:szCs w:val="20"/>
        </w:rPr>
        <w:t xml:space="preserve">Provide Assistant to the Summer Program </w:t>
      </w:r>
      <w:r w:rsidR="00751A42">
        <w:rPr>
          <w:iCs/>
          <w:sz w:val="20"/>
          <w:szCs w:val="20"/>
        </w:rPr>
        <w:t>including</w:t>
      </w:r>
      <w:bookmarkStart w:id="0" w:name="_GoBack"/>
      <w:bookmarkEnd w:id="0"/>
      <w:r w:rsidR="00751A42">
        <w:rPr>
          <w:iCs/>
          <w:sz w:val="20"/>
          <w:szCs w:val="20"/>
        </w:rPr>
        <w:t xml:space="preserve"> </w:t>
      </w:r>
      <w:r>
        <w:rPr>
          <w:iCs/>
          <w:sz w:val="20"/>
          <w:szCs w:val="20"/>
        </w:rPr>
        <w:t xml:space="preserve">Scholarship and Back to school drive and  support </w:t>
      </w:r>
      <w:r w:rsidR="00C04D05" w:rsidRPr="00D50A7C">
        <w:rPr>
          <w:iCs/>
          <w:sz w:val="20"/>
          <w:szCs w:val="20"/>
        </w:rPr>
        <w:t xml:space="preserve">Arts and Entertainment </w:t>
      </w:r>
      <w:r>
        <w:rPr>
          <w:iCs/>
          <w:sz w:val="20"/>
          <w:szCs w:val="20"/>
        </w:rPr>
        <w:t xml:space="preserve"> </w:t>
      </w:r>
      <w:r w:rsidR="00C04D05" w:rsidRPr="00D50A7C">
        <w:rPr>
          <w:iCs/>
          <w:sz w:val="20"/>
          <w:szCs w:val="20"/>
        </w:rPr>
        <w:t xml:space="preserve">Activities </w:t>
      </w:r>
    </w:p>
    <w:p w:rsidR="005435B2" w:rsidRPr="005435B2" w:rsidRDefault="005435B2" w:rsidP="00C04D05">
      <w:pPr>
        <w:pStyle w:val="Default"/>
        <w:numPr>
          <w:ilvl w:val="0"/>
          <w:numId w:val="12"/>
        </w:numPr>
        <w:rPr>
          <w:sz w:val="20"/>
          <w:szCs w:val="20"/>
        </w:rPr>
      </w:pPr>
      <w:r w:rsidRPr="005435B2">
        <w:rPr>
          <w:iCs/>
          <w:sz w:val="20"/>
          <w:szCs w:val="20"/>
        </w:rPr>
        <w:t xml:space="preserve">Work directly with children and youth in a holistic and caring environment </w:t>
      </w:r>
    </w:p>
    <w:p w:rsidR="005435B2" w:rsidRPr="005435B2" w:rsidRDefault="005435B2" w:rsidP="00C04D05">
      <w:pPr>
        <w:pStyle w:val="Default"/>
        <w:numPr>
          <w:ilvl w:val="0"/>
          <w:numId w:val="12"/>
        </w:numPr>
        <w:rPr>
          <w:sz w:val="20"/>
          <w:szCs w:val="20"/>
        </w:rPr>
      </w:pPr>
      <w:r w:rsidRPr="005435B2">
        <w:rPr>
          <w:iCs/>
          <w:sz w:val="20"/>
          <w:szCs w:val="20"/>
        </w:rPr>
        <w:t xml:space="preserve">Participate in weekly staff meetings in order to discuss program success, challenges, and room for improvement </w:t>
      </w:r>
    </w:p>
    <w:p w:rsidR="00F3063F" w:rsidRPr="005435B2" w:rsidRDefault="00F3063F" w:rsidP="00C04D05">
      <w:pPr>
        <w:spacing w:after="0" w:line="240" w:lineRule="auto"/>
        <w:ind w:left="360"/>
        <w:textAlignment w:val="baseline"/>
        <w:rPr>
          <w:rFonts w:ascii="inherit" w:eastAsia="Times New Roman" w:hAnsi="inherit" w:cs="Helvetica"/>
          <w:color w:val="434A4F"/>
          <w:sz w:val="20"/>
          <w:szCs w:val="20"/>
          <w:lang w:eastAsia="en-CA"/>
        </w:rPr>
      </w:pPr>
    </w:p>
    <w:p w:rsidR="00F3063F" w:rsidRPr="00F3063F" w:rsidRDefault="00F3063F" w:rsidP="00C04D05">
      <w:pPr>
        <w:spacing w:after="0" w:line="240" w:lineRule="auto"/>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Other relevant</w:t>
      </w:r>
      <w:r w:rsidRPr="00F3063F">
        <w:rPr>
          <w:rFonts w:ascii="Arial" w:eastAsia="Times New Roman" w:hAnsi="Arial" w:cs="Arial"/>
          <w:b/>
          <w:sz w:val="24"/>
          <w:szCs w:val="24"/>
          <w:lang w:eastAsia="en-CA"/>
        </w:rPr>
        <w:t xml:space="preserve"> skills</w:t>
      </w:r>
    </w:p>
    <w:p w:rsidR="00F3063F" w:rsidRPr="00F3063F" w:rsidRDefault="00F3063F" w:rsidP="005435B2">
      <w:pPr>
        <w:spacing w:after="0" w:line="240" w:lineRule="auto"/>
        <w:textAlignment w:val="baseline"/>
        <w:rPr>
          <w:rFonts w:ascii="Arial" w:eastAsia="Times New Roman" w:hAnsi="Arial" w:cs="Arial"/>
          <w:sz w:val="20"/>
          <w:szCs w:val="20"/>
          <w:lang w:eastAsia="en-CA"/>
        </w:rPr>
      </w:pPr>
    </w:p>
    <w:tbl>
      <w:tblPr>
        <w:tblW w:w="9569" w:type="dxa"/>
        <w:tblInd w:w="17" w:type="dxa"/>
        <w:tblBorders>
          <w:top w:val="single" w:sz="4" w:space="0" w:color="auto"/>
        </w:tblBorders>
        <w:tblLook w:val="0000" w:firstRow="0" w:lastRow="0" w:firstColumn="0" w:lastColumn="0" w:noHBand="0" w:noVBand="0"/>
      </w:tblPr>
      <w:tblGrid>
        <w:gridCol w:w="9569"/>
      </w:tblGrid>
      <w:tr w:rsidR="005435B2" w:rsidTr="005435B2">
        <w:trPr>
          <w:trHeight w:val="159"/>
        </w:trPr>
        <w:tc>
          <w:tcPr>
            <w:tcW w:w="9569" w:type="dxa"/>
          </w:tcPr>
          <w:p w:rsidR="005435B2" w:rsidRDefault="005435B2" w:rsidP="005435B2">
            <w:pPr>
              <w:tabs>
                <w:tab w:val="left" w:pos="4921"/>
              </w:tabs>
              <w:spacing w:after="0" w:line="240" w:lineRule="auto"/>
              <w:rPr>
                <w:rFonts w:ascii="Arial" w:eastAsia="Times New Roman" w:hAnsi="Arial" w:cs="Arial"/>
                <w:sz w:val="20"/>
                <w:szCs w:val="20"/>
                <w:lang w:val="en-US"/>
              </w:rPr>
            </w:pPr>
          </w:p>
        </w:tc>
      </w:tr>
    </w:tbl>
    <w:p w:rsidR="00F3063F" w:rsidRPr="00F3063F" w:rsidRDefault="00F3063F" w:rsidP="00F3063F">
      <w:pPr>
        <w:tabs>
          <w:tab w:val="left" w:pos="4921"/>
        </w:tabs>
        <w:spacing w:after="120" w:line="240" w:lineRule="auto"/>
        <w:rPr>
          <w:rFonts w:ascii="Arial" w:eastAsia="Times New Roman" w:hAnsi="Arial" w:cs="Arial"/>
          <w:b/>
          <w:sz w:val="20"/>
          <w:szCs w:val="20"/>
          <w:lang w:val="en-US"/>
        </w:rPr>
      </w:pPr>
      <w:r w:rsidRPr="00F3063F">
        <w:rPr>
          <w:rFonts w:ascii="Arial" w:eastAsia="Times New Roman" w:hAnsi="Arial" w:cs="Arial"/>
          <w:b/>
          <w:sz w:val="20"/>
          <w:szCs w:val="20"/>
          <w:lang w:val="en-US"/>
        </w:rPr>
        <w:t>Please note:</w:t>
      </w:r>
    </w:p>
    <w:p w:rsidR="00F3063F" w:rsidRPr="00F3063F" w:rsidRDefault="00F3063F" w:rsidP="00F3063F">
      <w:p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These positions are funded through the HRSDC’s Canada Summer Jobs program. According to the program terms and agreements, eligibility for participating in this program is granted to candidates who</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are between 15 and 30 years of age (inclusive) at the start of employment</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were registered as a full-time student during the preceding academic year</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intend to return to school full time in the upcoming academic year</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are students in a secondary, post-secondary, CEGEP, vocational or technical program</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are Canadian Citizens, permanent residents, or persons on whom refugee protection has been conferred under the Immigration and Refugee Protection Act</w:t>
      </w:r>
    </w:p>
    <w:p w:rsidR="00F3063F" w:rsidRPr="00F3063F" w:rsidRDefault="00F3063F" w:rsidP="00F3063F">
      <w:pPr>
        <w:numPr>
          <w:ilvl w:val="0"/>
          <w:numId w:val="11"/>
        </w:numPr>
        <w:tabs>
          <w:tab w:val="left" w:pos="4921"/>
        </w:tabs>
        <w:spacing w:after="0" w:line="240" w:lineRule="auto"/>
        <w:rPr>
          <w:rFonts w:ascii="Arial" w:eastAsia="Times New Roman" w:hAnsi="Arial" w:cs="Arial"/>
          <w:sz w:val="20"/>
          <w:szCs w:val="20"/>
          <w:lang w:val="en-US"/>
        </w:rPr>
      </w:pPr>
      <w:r w:rsidRPr="00F3063F">
        <w:rPr>
          <w:rFonts w:ascii="Arial" w:eastAsia="Times New Roman" w:hAnsi="Arial" w:cs="Arial"/>
          <w:sz w:val="20"/>
          <w:szCs w:val="20"/>
          <w:lang w:val="en-US"/>
        </w:rPr>
        <w:t>are legally entitled to work in Canada</w:t>
      </w:r>
    </w:p>
    <w:p w:rsidR="00F3063F" w:rsidRPr="00F3063F" w:rsidRDefault="00F3063F" w:rsidP="00F3063F">
      <w:pPr>
        <w:tabs>
          <w:tab w:val="left" w:pos="4921"/>
        </w:tabs>
        <w:spacing w:after="0" w:line="240" w:lineRule="auto"/>
        <w:rPr>
          <w:rFonts w:ascii="Arial" w:eastAsia="Times New Roman" w:hAnsi="Arial" w:cs="Arial"/>
          <w:sz w:val="20"/>
          <w:szCs w:val="20"/>
          <w:lang w:val="en-US"/>
        </w:rPr>
      </w:pPr>
    </w:p>
    <w:p w:rsidR="00F3063F" w:rsidRDefault="00F3063F" w:rsidP="00F3063F">
      <w:pPr>
        <w:spacing w:after="0" w:line="240" w:lineRule="auto"/>
        <w:jc w:val="center"/>
        <w:rPr>
          <w:rFonts w:ascii="Arial" w:eastAsia="Times New Roman" w:hAnsi="Arial" w:cs="Arial"/>
          <w:sz w:val="20"/>
          <w:szCs w:val="20"/>
          <w:lang w:val="en-US"/>
        </w:rPr>
      </w:pPr>
      <w:r w:rsidRPr="00F3063F">
        <w:rPr>
          <w:rFonts w:ascii="Arial" w:eastAsia="Times New Roman" w:hAnsi="Arial" w:cs="Arial"/>
          <w:sz w:val="20"/>
          <w:szCs w:val="20"/>
          <w:lang w:val="en-US"/>
        </w:rPr>
        <w:t>Please forward your resume to</w:t>
      </w:r>
      <w:r>
        <w:rPr>
          <w:rFonts w:ascii="Arial" w:eastAsia="Times New Roman" w:hAnsi="Arial" w:cs="Arial"/>
          <w:sz w:val="20"/>
          <w:szCs w:val="20"/>
          <w:lang w:val="en-US"/>
        </w:rPr>
        <w:t xml:space="preserve"> </w:t>
      </w:r>
      <w:r w:rsidR="005435B2">
        <w:rPr>
          <w:rFonts w:ascii="Arial" w:eastAsia="Times New Roman" w:hAnsi="Arial" w:cs="Arial"/>
          <w:sz w:val="20"/>
          <w:szCs w:val="20"/>
          <w:lang w:val="en-US"/>
        </w:rPr>
        <w:t>FLICC</w:t>
      </w:r>
      <w:r>
        <w:rPr>
          <w:rFonts w:ascii="Arial" w:eastAsia="Times New Roman" w:hAnsi="Arial" w:cs="Arial"/>
          <w:sz w:val="20"/>
          <w:szCs w:val="20"/>
          <w:lang w:val="en-US"/>
        </w:rPr>
        <w:t>:</w:t>
      </w:r>
    </w:p>
    <w:p w:rsidR="00F3063F" w:rsidRDefault="00F3063F" w:rsidP="00F3063F">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104-5 Needle Firway, M3N 2B9, Toronto, Ontario</w:t>
      </w:r>
    </w:p>
    <w:p w:rsidR="005435B2" w:rsidRDefault="005435B2" w:rsidP="00F3063F">
      <w:pPr>
        <w:spacing w:after="0" w:line="240" w:lineRule="auto"/>
        <w:jc w:val="center"/>
        <w:rPr>
          <w:rFonts w:ascii="Arial" w:eastAsia="Times New Roman" w:hAnsi="Arial" w:cs="Arial"/>
          <w:sz w:val="20"/>
          <w:szCs w:val="20"/>
          <w:lang w:val="en-US"/>
        </w:rPr>
      </w:pPr>
      <w:proofErr w:type="gramStart"/>
      <w:r>
        <w:rPr>
          <w:rFonts w:ascii="Arial" w:eastAsia="Times New Roman" w:hAnsi="Arial" w:cs="Arial"/>
          <w:sz w:val="20"/>
          <w:szCs w:val="20"/>
          <w:lang w:val="en-US"/>
        </w:rPr>
        <w:t>or</w:t>
      </w:r>
      <w:proofErr w:type="gramEnd"/>
      <w:r>
        <w:rPr>
          <w:rFonts w:ascii="Arial" w:eastAsia="Times New Roman" w:hAnsi="Arial" w:cs="Arial"/>
          <w:sz w:val="20"/>
          <w:szCs w:val="20"/>
          <w:lang w:val="en-US"/>
        </w:rPr>
        <w:t xml:space="preserve"> </w:t>
      </w:r>
    </w:p>
    <w:p w:rsidR="00F3063F" w:rsidRPr="00F3063F" w:rsidRDefault="00F3063F" w:rsidP="005435B2">
      <w:pPr>
        <w:spacing w:after="0" w:line="240" w:lineRule="auto"/>
        <w:jc w:val="center"/>
        <w:rPr>
          <w:rFonts w:ascii="Arial" w:hAnsi="Arial" w:cs="Arial"/>
        </w:rPr>
      </w:pPr>
      <w:r>
        <w:rPr>
          <w:rFonts w:ascii="Arial" w:eastAsia="Times New Roman" w:hAnsi="Arial" w:cs="Arial"/>
          <w:sz w:val="20"/>
          <w:szCs w:val="20"/>
          <w:lang w:val="en-US"/>
        </w:rPr>
        <w:t xml:space="preserve">Email: </w:t>
      </w:r>
      <w:r w:rsidRPr="00F3063F">
        <w:rPr>
          <w:rFonts w:ascii="Arial" w:eastAsia="ArialMT" w:hAnsi="Arial" w:cs="Arial"/>
          <w:color w:val="1155CD"/>
          <w:sz w:val="24"/>
          <w:szCs w:val="24"/>
        </w:rPr>
        <w:t>firgrove.flicc@gmail.com</w:t>
      </w:r>
    </w:p>
    <w:sectPr w:rsidR="00F3063F" w:rsidRPr="00F30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50"/>
    <w:multiLevelType w:val="multilevel"/>
    <w:tmpl w:val="4BF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21B"/>
    <w:multiLevelType w:val="hybridMultilevel"/>
    <w:tmpl w:val="08B8E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165CEE"/>
    <w:multiLevelType w:val="hybridMultilevel"/>
    <w:tmpl w:val="0D143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7E3ACA"/>
    <w:multiLevelType w:val="hybridMultilevel"/>
    <w:tmpl w:val="34143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AA4536"/>
    <w:multiLevelType w:val="multilevel"/>
    <w:tmpl w:val="BA2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1F69C2"/>
    <w:multiLevelType w:val="hybridMultilevel"/>
    <w:tmpl w:val="0DF240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8179BC"/>
    <w:multiLevelType w:val="hybridMultilevel"/>
    <w:tmpl w:val="0E227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A1150F"/>
    <w:multiLevelType w:val="multilevel"/>
    <w:tmpl w:val="395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F3205"/>
    <w:multiLevelType w:val="hybridMultilevel"/>
    <w:tmpl w:val="61A2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A97523"/>
    <w:multiLevelType w:val="multilevel"/>
    <w:tmpl w:val="1BFA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B52327"/>
    <w:multiLevelType w:val="hybridMultilevel"/>
    <w:tmpl w:val="4A5AB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1F54DDE"/>
    <w:multiLevelType w:val="hybridMultilevel"/>
    <w:tmpl w:val="F98CF188"/>
    <w:lvl w:ilvl="0" w:tplc="10090001">
      <w:start w:val="1"/>
      <w:numFmt w:val="bullet"/>
      <w:lvlText w:val=""/>
      <w:lvlJc w:val="left"/>
      <w:pPr>
        <w:ind w:left="646" w:hanging="360"/>
      </w:pPr>
      <w:rPr>
        <w:rFonts w:ascii="Symbol" w:hAnsi="Symbol" w:hint="default"/>
      </w:rPr>
    </w:lvl>
    <w:lvl w:ilvl="1" w:tplc="10090003" w:tentative="1">
      <w:start w:val="1"/>
      <w:numFmt w:val="bullet"/>
      <w:lvlText w:val="o"/>
      <w:lvlJc w:val="left"/>
      <w:pPr>
        <w:ind w:left="1366" w:hanging="360"/>
      </w:pPr>
      <w:rPr>
        <w:rFonts w:ascii="Courier New" w:hAnsi="Courier New" w:cs="Courier New" w:hint="default"/>
      </w:rPr>
    </w:lvl>
    <w:lvl w:ilvl="2" w:tplc="10090005" w:tentative="1">
      <w:start w:val="1"/>
      <w:numFmt w:val="bullet"/>
      <w:lvlText w:val=""/>
      <w:lvlJc w:val="left"/>
      <w:pPr>
        <w:ind w:left="2086" w:hanging="360"/>
      </w:pPr>
      <w:rPr>
        <w:rFonts w:ascii="Wingdings" w:hAnsi="Wingdings" w:hint="default"/>
      </w:rPr>
    </w:lvl>
    <w:lvl w:ilvl="3" w:tplc="10090001" w:tentative="1">
      <w:start w:val="1"/>
      <w:numFmt w:val="bullet"/>
      <w:lvlText w:val=""/>
      <w:lvlJc w:val="left"/>
      <w:pPr>
        <w:ind w:left="2806" w:hanging="360"/>
      </w:pPr>
      <w:rPr>
        <w:rFonts w:ascii="Symbol" w:hAnsi="Symbol" w:hint="default"/>
      </w:rPr>
    </w:lvl>
    <w:lvl w:ilvl="4" w:tplc="10090003" w:tentative="1">
      <w:start w:val="1"/>
      <w:numFmt w:val="bullet"/>
      <w:lvlText w:val="o"/>
      <w:lvlJc w:val="left"/>
      <w:pPr>
        <w:ind w:left="3526" w:hanging="360"/>
      </w:pPr>
      <w:rPr>
        <w:rFonts w:ascii="Courier New" w:hAnsi="Courier New" w:cs="Courier New" w:hint="default"/>
      </w:rPr>
    </w:lvl>
    <w:lvl w:ilvl="5" w:tplc="10090005" w:tentative="1">
      <w:start w:val="1"/>
      <w:numFmt w:val="bullet"/>
      <w:lvlText w:val=""/>
      <w:lvlJc w:val="left"/>
      <w:pPr>
        <w:ind w:left="4246" w:hanging="360"/>
      </w:pPr>
      <w:rPr>
        <w:rFonts w:ascii="Wingdings" w:hAnsi="Wingdings" w:hint="default"/>
      </w:rPr>
    </w:lvl>
    <w:lvl w:ilvl="6" w:tplc="10090001" w:tentative="1">
      <w:start w:val="1"/>
      <w:numFmt w:val="bullet"/>
      <w:lvlText w:val=""/>
      <w:lvlJc w:val="left"/>
      <w:pPr>
        <w:ind w:left="4966" w:hanging="360"/>
      </w:pPr>
      <w:rPr>
        <w:rFonts w:ascii="Symbol" w:hAnsi="Symbol" w:hint="default"/>
      </w:rPr>
    </w:lvl>
    <w:lvl w:ilvl="7" w:tplc="10090003" w:tentative="1">
      <w:start w:val="1"/>
      <w:numFmt w:val="bullet"/>
      <w:lvlText w:val="o"/>
      <w:lvlJc w:val="left"/>
      <w:pPr>
        <w:ind w:left="5686" w:hanging="360"/>
      </w:pPr>
      <w:rPr>
        <w:rFonts w:ascii="Courier New" w:hAnsi="Courier New" w:cs="Courier New" w:hint="default"/>
      </w:rPr>
    </w:lvl>
    <w:lvl w:ilvl="8" w:tplc="10090005" w:tentative="1">
      <w:start w:val="1"/>
      <w:numFmt w:val="bullet"/>
      <w:lvlText w:val=""/>
      <w:lvlJc w:val="left"/>
      <w:pPr>
        <w:ind w:left="6406" w:hanging="360"/>
      </w:pPr>
      <w:rPr>
        <w:rFonts w:ascii="Wingdings" w:hAnsi="Wingdings" w:hint="default"/>
      </w:rPr>
    </w:lvl>
  </w:abstractNum>
  <w:abstractNum w:abstractNumId="12">
    <w:nsid w:val="743A31C9"/>
    <w:multiLevelType w:val="hybridMultilevel"/>
    <w:tmpl w:val="4F4CAF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ED2BAD"/>
    <w:multiLevelType w:val="multilevel"/>
    <w:tmpl w:val="ABA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2"/>
  </w:num>
  <w:num w:numId="4">
    <w:abstractNumId w:val="9"/>
  </w:num>
  <w:num w:numId="5">
    <w:abstractNumId w:val="13"/>
  </w:num>
  <w:num w:numId="6">
    <w:abstractNumId w:val="4"/>
  </w:num>
  <w:num w:numId="7">
    <w:abstractNumId w:val="1"/>
  </w:num>
  <w:num w:numId="8">
    <w:abstractNumId w:val="11"/>
  </w:num>
  <w:num w:numId="9">
    <w:abstractNumId w:val="8"/>
  </w:num>
  <w:num w:numId="10">
    <w:abstractNumId w:val="2"/>
  </w:num>
  <w:num w:numId="11">
    <w:abstractNumId w:val="10"/>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3F"/>
    <w:rsid w:val="005435B2"/>
    <w:rsid w:val="00751A42"/>
    <w:rsid w:val="00796EF9"/>
    <w:rsid w:val="009839EA"/>
    <w:rsid w:val="00AE240E"/>
    <w:rsid w:val="00C04D05"/>
    <w:rsid w:val="00D50A7C"/>
    <w:rsid w:val="00F3063F"/>
    <w:rsid w:val="00FE1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3F"/>
    <w:rPr>
      <w:color w:val="0000FF" w:themeColor="hyperlink"/>
      <w:u w:val="single"/>
    </w:rPr>
  </w:style>
  <w:style w:type="paragraph" w:styleId="ListParagraph">
    <w:name w:val="List Paragraph"/>
    <w:basedOn w:val="Normal"/>
    <w:uiPriority w:val="34"/>
    <w:qFormat/>
    <w:rsid w:val="00F3063F"/>
    <w:pPr>
      <w:ind w:left="720"/>
      <w:contextualSpacing/>
    </w:pPr>
  </w:style>
  <w:style w:type="paragraph" w:styleId="NormalWeb">
    <w:name w:val="Normal (Web)"/>
    <w:basedOn w:val="Normal"/>
    <w:uiPriority w:val="99"/>
    <w:semiHidden/>
    <w:unhideWhenUsed/>
    <w:rsid w:val="00F306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3063F"/>
    <w:rPr>
      <w:b/>
      <w:bCs/>
    </w:rPr>
  </w:style>
  <w:style w:type="character" w:customStyle="1" w:styleId="apple-converted-space">
    <w:name w:val="apple-converted-space"/>
    <w:basedOn w:val="DefaultParagraphFont"/>
    <w:rsid w:val="00F3063F"/>
  </w:style>
  <w:style w:type="paragraph" w:styleId="BalloonText">
    <w:name w:val="Balloon Text"/>
    <w:basedOn w:val="Normal"/>
    <w:link w:val="BalloonTextChar"/>
    <w:uiPriority w:val="99"/>
    <w:semiHidden/>
    <w:unhideWhenUsed/>
    <w:rsid w:val="00F3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3F"/>
    <w:rPr>
      <w:rFonts w:ascii="Tahoma" w:hAnsi="Tahoma" w:cs="Tahoma"/>
      <w:sz w:val="16"/>
      <w:szCs w:val="16"/>
    </w:rPr>
  </w:style>
  <w:style w:type="paragraph" w:customStyle="1" w:styleId="Default">
    <w:name w:val="Default"/>
    <w:rsid w:val="005435B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3F"/>
    <w:rPr>
      <w:color w:val="0000FF" w:themeColor="hyperlink"/>
      <w:u w:val="single"/>
    </w:rPr>
  </w:style>
  <w:style w:type="paragraph" w:styleId="ListParagraph">
    <w:name w:val="List Paragraph"/>
    <w:basedOn w:val="Normal"/>
    <w:uiPriority w:val="34"/>
    <w:qFormat/>
    <w:rsid w:val="00F3063F"/>
    <w:pPr>
      <w:ind w:left="720"/>
      <w:contextualSpacing/>
    </w:pPr>
  </w:style>
  <w:style w:type="paragraph" w:styleId="NormalWeb">
    <w:name w:val="Normal (Web)"/>
    <w:basedOn w:val="Normal"/>
    <w:uiPriority w:val="99"/>
    <w:semiHidden/>
    <w:unhideWhenUsed/>
    <w:rsid w:val="00F306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3063F"/>
    <w:rPr>
      <w:b/>
      <w:bCs/>
    </w:rPr>
  </w:style>
  <w:style w:type="character" w:customStyle="1" w:styleId="apple-converted-space">
    <w:name w:val="apple-converted-space"/>
    <w:basedOn w:val="DefaultParagraphFont"/>
    <w:rsid w:val="00F3063F"/>
  </w:style>
  <w:style w:type="paragraph" w:styleId="BalloonText">
    <w:name w:val="Balloon Text"/>
    <w:basedOn w:val="Normal"/>
    <w:link w:val="BalloonTextChar"/>
    <w:uiPriority w:val="99"/>
    <w:semiHidden/>
    <w:unhideWhenUsed/>
    <w:rsid w:val="00F3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3F"/>
    <w:rPr>
      <w:rFonts w:ascii="Tahoma" w:hAnsi="Tahoma" w:cs="Tahoma"/>
      <w:sz w:val="16"/>
      <w:szCs w:val="16"/>
    </w:rPr>
  </w:style>
  <w:style w:type="paragraph" w:customStyle="1" w:styleId="Default">
    <w:name w:val="Default"/>
    <w:rsid w:val="005435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578">
      <w:bodyDiv w:val="1"/>
      <w:marLeft w:val="0"/>
      <w:marRight w:val="0"/>
      <w:marTop w:val="0"/>
      <w:marBottom w:val="0"/>
      <w:divBdr>
        <w:top w:val="none" w:sz="0" w:space="0" w:color="auto"/>
        <w:left w:val="none" w:sz="0" w:space="0" w:color="auto"/>
        <w:bottom w:val="none" w:sz="0" w:space="0" w:color="auto"/>
        <w:right w:val="none" w:sz="0" w:space="0" w:color="auto"/>
      </w:divBdr>
    </w:div>
    <w:div w:id="198203617">
      <w:bodyDiv w:val="1"/>
      <w:marLeft w:val="0"/>
      <w:marRight w:val="0"/>
      <w:marTop w:val="0"/>
      <w:marBottom w:val="0"/>
      <w:divBdr>
        <w:top w:val="none" w:sz="0" w:space="0" w:color="auto"/>
        <w:left w:val="none" w:sz="0" w:space="0" w:color="auto"/>
        <w:bottom w:val="none" w:sz="0" w:space="0" w:color="auto"/>
        <w:right w:val="none" w:sz="0" w:space="0" w:color="auto"/>
      </w:divBdr>
    </w:div>
    <w:div w:id="494954987">
      <w:bodyDiv w:val="1"/>
      <w:marLeft w:val="0"/>
      <w:marRight w:val="0"/>
      <w:marTop w:val="0"/>
      <w:marBottom w:val="0"/>
      <w:divBdr>
        <w:top w:val="none" w:sz="0" w:space="0" w:color="auto"/>
        <w:left w:val="none" w:sz="0" w:space="0" w:color="auto"/>
        <w:bottom w:val="none" w:sz="0" w:space="0" w:color="auto"/>
        <w:right w:val="none" w:sz="0" w:space="0" w:color="auto"/>
      </w:divBdr>
    </w:div>
    <w:div w:id="629559104">
      <w:bodyDiv w:val="1"/>
      <w:marLeft w:val="0"/>
      <w:marRight w:val="0"/>
      <w:marTop w:val="0"/>
      <w:marBottom w:val="0"/>
      <w:divBdr>
        <w:top w:val="none" w:sz="0" w:space="0" w:color="auto"/>
        <w:left w:val="none" w:sz="0" w:space="0" w:color="auto"/>
        <w:bottom w:val="none" w:sz="0" w:space="0" w:color="auto"/>
        <w:right w:val="none" w:sz="0" w:space="0" w:color="auto"/>
      </w:divBdr>
    </w:div>
    <w:div w:id="1376008370">
      <w:bodyDiv w:val="1"/>
      <w:marLeft w:val="0"/>
      <w:marRight w:val="0"/>
      <w:marTop w:val="0"/>
      <w:marBottom w:val="0"/>
      <w:divBdr>
        <w:top w:val="none" w:sz="0" w:space="0" w:color="auto"/>
        <w:left w:val="none" w:sz="0" w:space="0" w:color="auto"/>
        <w:bottom w:val="none" w:sz="0" w:space="0" w:color="auto"/>
        <w:right w:val="none" w:sz="0" w:space="0" w:color="auto"/>
      </w:divBdr>
    </w:div>
    <w:div w:id="1496459358">
      <w:bodyDiv w:val="1"/>
      <w:marLeft w:val="0"/>
      <w:marRight w:val="0"/>
      <w:marTop w:val="0"/>
      <w:marBottom w:val="0"/>
      <w:divBdr>
        <w:top w:val="none" w:sz="0" w:space="0" w:color="auto"/>
        <w:left w:val="none" w:sz="0" w:space="0" w:color="auto"/>
        <w:bottom w:val="none" w:sz="0" w:space="0" w:color="auto"/>
        <w:right w:val="none" w:sz="0" w:space="0" w:color="auto"/>
      </w:divBdr>
    </w:div>
    <w:div w:id="20767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6D93-B201-433B-8267-A06F7689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2</cp:revision>
  <cp:lastPrinted>2017-05-31T21:09:00Z</cp:lastPrinted>
  <dcterms:created xsi:type="dcterms:W3CDTF">2017-05-31T22:51:00Z</dcterms:created>
  <dcterms:modified xsi:type="dcterms:W3CDTF">2017-05-31T22:51:00Z</dcterms:modified>
</cp:coreProperties>
</file>